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01" w:rsidRPr="003825B2" w:rsidRDefault="006E5801" w:rsidP="006E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825B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ПРОТОКОЛ</w:t>
      </w:r>
    </w:p>
    <w:p w:rsidR="006E5801" w:rsidRPr="003825B2" w:rsidRDefault="006E5801" w:rsidP="006E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совещания руководителей образовательных учреждений </w:t>
      </w:r>
    </w:p>
    <w:p w:rsidR="006E5801" w:rsidRPr="003825B2" w:rsidRDefault="006E5801" w:rsidP="006E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«Тымовский городской округ»</w:t>
      </w:r>
    </w:p>
    <w:p w:rsidR="006E5801" w:rsidRPr="003825B2" w:rsidRDefault="006E5801" w:rsidP="006E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801" w:rsidRPr="003825B2" w:rsidRDefault="006E5801" w:rsidP="006E5801">
      <w:pPr>
        <w:keepNext/>
        <w:numPr>
          <w:ilvl w:val="0"/>
          <w:numId w:val="1"/>
        </w:numPr>
        <w:suppressAutoHyphens/>
        <w:spacing w:after="0" w:line="240" w:lineRule="auto"/>
        <w:ind w:right="460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825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14</w:t>
      </w:r>
      <w:r w:rsidRPr="003825B2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Pr="003825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1.2016 года </w:t>
      </w:r>
    </w:p>
    <w:p w:rsidR="006E5801" w:rsidRPr="003825B2" w:rsidRDefault="006E5801" w:rsidP="006E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01" w:rsidRPr="003825B2" w:rsidRDefault="006E5801" w:rsidP="006E5801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Присутствуют: </w:t>
      </w:r>
    </w:p>
    <w:p w:rsidR="006E5801" w:rsidRPr="003825B2" w:rsidRDefault="006E5801" w:rsidP="006E5801">
      <w:pPr>
        <w:spacing w:after="0" w:line="240" w:lineRule="auto"/>
        <w:ind w:left="2127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Красюк И.В., начальник управления образования МО «Тымовский городской округ», Макарова О.Н., заместитель начальника управления образования МО «Тымовский городской округ», Юрченко Н.Л., главный специалист управления образования МО «Тымовский городской округ»,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Гуйван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управления образования МО «Тымовский городской округ», руководители ОУ: </w:t>
      </w:r>
    </w:p>
    <w:p w:rsidR="006E5801" w:rsidRPr="003825B2" w:rsidRDefault="006E5801" w:rsidP="006E5801">
      <w:pPr>
        <w:spacing w:after="0" w:line="240" w:lineRule="auto"/>
        <w:ind w:left="2160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Балашов Р.Г., МБОУ СОШ №3 </w:t>
      </w:r>
      <w:proofErr w:type="spellStart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Тымовское,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Э.М., директор </w:t>
      </w:r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№1 </w:t>
      </w:r>
      <w:proofErr w:type="spellStart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Тымовское, Польшина Т.А., МБОУ СОШ с. Ясное, Иванова О.А., МБОУ СОШ с. Кировское,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Косоверова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СОШ с. </w:t>
      </w:r>
      <w:proofErr w:type="spellStart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Арги-Паги</w:t>
      </w:r>
      <w:proofErr w:type="spellEnd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Ботова</w:t>
      </w:r>
      <w:proofErr w:type="spellEnd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МБОУ СОШ с. </w:t>
      </w:r>
      <w:proofErr w:type="spellStart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Адо-Тымово</w:t>
      </w:r>
      <w:proofErr w:type="spellEnd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Пастухова С.В., МБОУ СОШ с. </w:t>
      </w:r>
      <w:proofErr w:type="spellStart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Воскресеновка</w:t>
      </w:r>
      <w:proofErr w:type="spellEnd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Житкова О.А., МБОУ СОШ с. Молодежное, Абрамова О.Ф., МБОУ «Начальная школа-детский сад с. Восход», Лукаш Т.А., МБОУ «Начальная школа-детский сад с. Красная </w:t>
      </w:r>
      <w:proofErr w:type="spellStart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Тымь</w:t>
      </w:r>
      <w:proofErr w:type="spellEnd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Карпова М.В., МБОУ «Начальная школа-детский сад с. Чир-</w:t>
      </w:r>
      <w:proofErr w:type="spellStart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Унвд</w:t>
      </w:r>
      <w:proofErr w:type="spellEnd"/>
      <w:proofErr w:type="gramStart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Гриб</w:t>
      </w:r>
      <w:proofErr w:type="gramEnd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МБДОУ Детский сад №3 </w:t>
      </w:r>
      <w:proofErr w:type="spellStart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Тымовское, Батурина Н.В., МБДОУ Детский сад №5 </w:t>
      </w:r>
      <w:proofErr w:type="spellStart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Тымовское, Балашова Л.В., МБДОУ Детский сад №6 </w:t>
      </w:r>
      <w:proofErr w:type="spellStart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Тымовское, Селиванова О.И., МБДОУ Детский сад с. </w:t>
      </w:r>
      <w:proofErr w:type="spellStart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Адо-Тымово</w:t>
      </w:r>
      <w:proofErr w:type="spellEnd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Щасливая</w:t>
      </w:r>
      <w:proofErr w:type="spellEnd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МБДОУ Детский сад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Молодежное, Селиванова Е.К., МБДОУ Детский сад с. </w:t>
      </w:r>
      <w:proofErr w:type="spellStart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Воскресеновка</w:t>
      </w:r>
      <w:proofErr w:type="spellEnd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Видоменко</w:t>
      </w:r>
      <w:proofErr w:type="spellEnd"/>
      <w:r w:rsidRPr="003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А.А, МБДОУ Детский сад с. Кировское, Головина А.Б., МБДОУ Детский сад с. Ясное</w:t>
      </w:r>
    </w:p>
    <w:p w:rsidR="006E5801" w:rsidRDefault="006E5801" w:rsidP="006E5801"/>
    <w:p w:rsidR="006E5801" w:rsidRDefault="006E5801" w:rsidP="006E580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7C0FB3">
        <w:rPr>
          <w:rFonts w:ascii="Times New Roman" w:hAnsi="Times New Roman" w:cs="Times New Roman"/>
          <w:sz w:val="24"/>
          <w:szCs w:val="24"/>
        </w:rPr>
        <w:t xml:space="preserve">Повестка </w:t>
      </w:r>
    </w:p>
    <w:p w:rsidR="006E5801" w:rsidRDefault="006E5801" w:rsidP="006E580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результатов проведения независимой оценки качества образования. </w:t>
      </w:r>
    </w:p>
    <w:p w:rsidR="003C63E2" w:rsidRPr="003C63E2" w:rsidRDefault="004065FE" w:rsidP="003C63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E2">
        <w:rPr>
          <w:rFonts w:ascii="Times New Roman" w:hAnsi="Times New Roman" w:cs="Times New Roman"/>
          <w:sz w:val="24"/>
          <w:szCs w:val="24"/>
        </w:rPr>
        <w:t xml:space="preserve">О рекомендациях </w:t>
      </w:r>
      <w:r w:rsidR="003C63E2" w:rsidRPr="003C6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улучшению качества образовательной деятельности организаций, осуществляющих образовательную деятельность, по результатам НОК ОД в 2016 году</w:t>
      </w:r>
      <w:r w:rsidR="003C6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63E2" w:rsidRPr="003C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65FE" w:rsidRPr="003C63E2" w:rsidRDefault="004065FE" w:rsidP="003C63E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65FE" w:rsidRPr="004065FE" w:rsidRDefault="006E5801" w:rsidP="00406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01">
        <w:rPr>
          <w:rFonts w:ascii="Times New Roman" w:hAnsi="Times New Roman" w:cs="Times New Roman"/>
          <w:sz w:val="24"/>
          <w:szCs w:val="24"/>
        </w:rPr>
        <w:t xml:space="preserve">По первому вопросу слушали Макарову О.Н.: </w:t>
      </w:r>
      <w:r>
        <w:rPr>
          <w:rFonts w:ascii="Times New Roman" w:hAnsi="Times New Roman" w:cs="Times New Roman"/>
          <w:sz w:val="24"/>
          <w:szCs w:val="24"/>
        </w:rPr>
        <w:t xml:space="preserve"> ознакомила с таблицей </w:t>
      </w:r>
      <w:r w:rsidR="004065FE" w:rsidRPr="004065FE">
        <w:rPr>
          <w:rFonts w:ascii="Times New Roman" w:hAnsi="Times New Roman" w:cs="Times New Roman"/>
          <w:sz w:val="24"/>
          <w:szCs w:val="24"/>
        </w:rPr>
        <w:t xml:space="preserve">значений показателей, </w:t>
      </w:r>
      <w:r w:rsidR="004065FE" w:rsidRPr="004065F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 общие критерии оценки качества образовательной деятельности организаций, осуществляющих образовательную деятельность в 2016 году</w:t>
      </w:r>
    </w:p>
    <w:p w:rsidR="004065FE" w:rsidRDefault="004065FE" w:rsidP="00B80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начального общего, основного общего, среднего общего образования)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065FE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065FE">
        <w:rPr>
          <w:rFonts w:ascii="Times New Roman" w:hAnsi="Times New Roman" w:cs="Times New Roman"/>
          <w:sz w:val="24"/>
          <w:szCs w:val="24"/>
        </w:rPr>
        <w:t xml:space="preserve"> значений показателей, </w:t>
      </w:r>
      <w:r w:rsidRPr="004065F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 общие критерии оценки качества образовательной деятельности организаций, осуществляющих образовательную деятельность в 2016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5FE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дошкольного образования),</w:t>
      </w:r>
      <w:r>
        <w:t xml:space="preserve">  </w:t>
      </w:r>
      <w:r w:rsidRPr="004065FE">
        <w:rPr>
          <w:rFonts w:ascii="Times New Roman" w:hAnsi="Times New Roman" w:cs="Times New Roman"/>
          <w:sz w:val="24"/>
          <w:szCs w:val="24"/>
        </w:rPr>
        <w:t xml:space="preserve">с рейтингом 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9C0E8A">
        <w:rPr>
          <w:rFonts w:ascii="Times New Roman" w:hAnsi="Times New Roman" w:cs="Times New Roman"/>
          <w:sz w:val="24"/>
          <w:szCs w:val="24"/>
        </w:rPr>
        <w:t>образовательных учреждений МО «Тымовский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критерии оценки качества образовательной деятельности организаций, осуществляющих образовательную деятельность</w:t>
      </w:r>
      <w:r w:rsidRPr="0060380F">
        <w:rPr>
          <w:rFonts w:ascii="Times New Roman" w:hAnsi="Times New Roman" w:cs="Times New Roman"/>
          <w:sz w:val="24"/>
          <w:szCs w:val="24"/>
        </w:rPr>
        <w:t xml:space="preserve"> </w:t>
      </w:r>
      <w:r w:rsidRPr="003773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2016 году </w:t>
      </w:r>
      <w:r w:rsidRP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</w:t>
      </w:r>
      <w:r w:rsidRPr="003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4065FE">
        <w:rPr>
          <w:rFonts w:ascii="Times New Roman" w:hAnsi="Times New Roman" w:cs="Times New Roman"/>
          <w:sz w:val="24"/>
          <w:szCs w:val="24"/>
        </w:rPr>
        <w:t xml:space="preserve"> с рейтингом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C0E8A">
        <w:rPr>
          <w:rFonts w:ascii="Times New Roman" w:hAnsi="Times New Roman" w:cs="Times New Roman"/>
          <w:sz w:val="24"/>
          <w:szCs w:val="24"/>
        </w:rPr>
        <w:t>ошкольных образовательных учреждений МО «Тымовский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</w:t>
      </w:r>
      <w:r w:rsidRP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критерии оценки качества образовательной деятельности организаций, осуществляющих образовательную деятельность</w:t>
      </w:r>
      <w:r w:rsidRPr="00603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2016 году (</w:t>
      </w:r>
      <w:r w:rsidRP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E2" w:rsidRDefault="003C63E2" w:rsidP="004D39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63E2">
        <w:rPr>
          <w:rFonts w:ascii="Times New Roman" w:hAnsi="Times New Roman" w:cs="Times New Roman"/>
          <w:sz w:val="24"/>
          <w:szCs w:val="24"/>
        </w:rPr>
        <w:t>Решили: информация принять к сведению</w:t>
      </w:r>
    </w:p>
    <w:p w:rsidR="00B80907" w:rsidRPr="003C63E2" w:rsidRDefault="00B80907" w:rsidP="00B80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E2" w:rsidRPr="003C63E2" w:rsidRDefault="003C63E2" w:rsidP="003C63E2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E2">
        <w:rPr>
          <w:rFonts w:ascii="Times New Roman" w:hAnsi="Times New Roman" w:cs="Times New Roman"/>
          <w:sz w:val="24"/>
          <w:szCs w:val="24"/>
        </w:rPr>
        <w:t xml:space="preserve">По второму вопросу слушали Макарову О.Н.: ознакомила с рекомендациями </w:t>
      </w:r>
      <w:r w:rsidRPr="003C6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улучшению качества образовательной деятельности организаций, осуществляющих образовательную деятельность, по результатам НОК ОД в 2016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общественным советом при управлении образования МО 2Тымовский городской округ» от 07.12.2016 года.</w:t>
      </w:r>
      <w:r w:rsidRPr="003C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63E2" w:rsidRPr="003C63E2" w:rsidRDefault="004065FE" w:rsidP="003C63E2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3C63E2" w:rsidRPr="003C63E2">
        <w:rPr>
          <w:rFonts w:ascii="Times New Roman" w:hAnsi="Times New Roman" w:cs="Times New Roman"/>
          <w:sz w:val="24"/>
          <w:szCs w:val="24"/>
        </w:rPr>
        <w:t>Решили: информация принять к сведению</w:t>
      </w:r>
    </w:p>
    <w:p w:rsidR="004065FE" w:rsidRDefault="004065FE" w:rsidP="004065FE"/>
    <w:p w:rsidR="004065FE" w:rsidRPr="004065FE" w:rsidRDefault="004065FE" w:rsidP="00406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5FE" w:rsidRPr="004065FE" w:rsidRDefault="00B80907" w:rsidP="00406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             М.Н. Точь </w:t>
      </w:r>
    </w:p>
    <w:p w:rsidR="00DD7126" w:rsidRPr="004065FE" w:rsidRDefault="00DD7126">
      <w:pPr>
        <w:rPr>
          <w:rFonts w:ascii="Times New Roman" w:hAnsi="Times New Roman" w:cs="Times New Roman"/>
          <w:sz w:val="24"/>
          <w:szCs w:val="24"/>
        </w:rPr>
      </w:pPr>
    </w:p>
    <w:sectPr w:rsidR="00DD7126" w:rsidRPr="0040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D27220"/>
    <w:multiLevelType w:val="hybridMultilevel"/>
    <w:tmpl w:val="07C8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19DF"/>
    <w:multiLevelType w:val="hybridMultilevel"/>
    <w:tmpl w:val="07C8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A43D2"/>
    <w:multiLevelType w:val="hybridMultilevel"/>
    <w:tmpl w:val="07C8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27"/>
    <w:rsid w:val="00394E27"/>
    <w:rsid w:val="003C63E2"/>
    <w:rsid w:val="004065FE"/>
    <w:rsid w:val="004D39D7"/>
    <w:rsid w:val="006E5801"/>
    <w:rsid w:val="00B80907"/>
    <w:rsid w:val="00D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6B7F-6450-4C20-B652-14F66077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5</cp:revision>
  <dcterms:created xsi:type="dcterms:W3CDTF">2016-12-13T04:38:00Z</dcterms:created>
  <dcterms:modified xsi:type="dcterms:W3CDTF">2017-04-11T00:10:00Z</dcterms:modified>
</cp:coreProperties>
</file>